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B9E" w:rsidRDefault="00624B9E" w:rsidP="00624B9E">
      <w:pPr>
        <w:spacing w:after="240" w:line="480" w:lineRule="auto"/>
        <w:ind w:firstLine="720"/>
        <w:jc w:val="center"/>
        <w:rPr>
          <w:b/>
          <w:bCs/>
        </w:rPr>
      </w:pPr>
    </w:p>
    <w:p w:rsidR="00624B9E" w:rsidRDefault="00624B9E" w:rsidP="00624B9E">
      <w:pPr>
        <w:spacing w:after="240" w:line="480" w:lineRule="auto"/>
        <w:ind w:firstLine="720"/>
        <w:jc w:val="center"/>
        <w:rPr>
          <w:b/>
          <w:bCs/>
        </w:rPr>
      </w:pPr>
    </w:p>
    <w:p w:rsidR="00874478" w:rsidRDefault="00624B9E" w:rsidP="00E80BAA">
      <w:pPr>
        <w:tabs>
          <w:tab w:val="center" w:pos="4680"/>
          <w:tab w:val="left" w:pos="6300"/>
        </w:tabs>
        <w:spacing w:line="480" w:lineRule="auto"/>
        <w:jc w:val="center"/>
        <w:rPr>
          <w:b/>
          <w:sz w:val="22"/>
          <w:szCs w:val="22"/>
        </w:rPr>
      </w:pPr>
      <w:r>
        <w:rPr>
          <w:b/>
        </w:rPr>
        <w:t>Conflict Handlin</w:t>
      </w:r>
      <w:r w:rsidR="00E80BAA">
        <w:rPr>
          <w:b/>
        </w:rPr>
        <w:t>g Styles</w:t>
      </w:r>
    </w:p>
    <w:p w:rsidR="00624B9E" w:rsidRDefault="00624B9E" w:rsidP="00E80BAA">
      <w:pPr>
        <w:spacing w:line="480" w:lineRule="auto"/>
        <w:jc w:val="center"/>
      </w:pPr>
      <w:r>
        <w:t>Student’s Name</w:t>
      </w:r>
    </w:p>
    <w:p w:rsidR="00624B9E" w:rsidRDefault="00624B9E" w:rsidP="00E80BAA">
      <w:pPr>
        <w:spacing w:line="480" w:lineRule="auto"/>
        <w:jc w:val="center"/>
      </w:pPr>
      <w:r>
        <w:t>Institutional Affiliation</w:t>
      </w:r>
    </w:p>
    <w:p w:rsidR="00624B9E" w:rsidRDefault="00624B9E" w:rsidP="00E80BAA">
      <w:pPr>
        <w:spacing w:line="480" w:lineRule="auto"/>
        <w:jc w:val="center"/>
      </w:pPr>
      <w:r>
        <w:t>Course Code and Number</w:t>
      </w:r>
    </w:p>
    <w:p w:rsidR="00624B9E" w:rsidRDefault="00624B9E" w:rsidP="00E80BAA">
      <w:pPr>
        <w:spacing w:line="480" w:lineRule="auto"/>
        <w:jc w:val="center"/>
      </w:pPr>
      <w:r>
        <w:t>Instructor’s Name</w:t>
      </w:r>
    </w:p>
    <w:p w:rsidR="00624B9E" w:rsidRDefault="00624B9E" w:rsidP="00E80BAA">
      <w:pPr>
        <w:spacing w:line="480" w:lineRule="auto"/>
        <w:jc w:val="center"/>
      </w:pPr>
      <w:r>
        <w:t>Date</w:t>
      </w: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874478" w:rsidRDefault="00874478" w:rsidP="00874478">
      <w:pPr>
        <w:spacing w:after="240" w:line="480" w:lineRule="auto"/>
        <w:ind w:firstLine="720"/>
        <w:rPr>
          <w:b/>
          <w:bCs/>
        </w:rPr>
      </w:pPr>
    </w:p>
    <w:p w:rsidR="00E80BAA" w:rsidRDefault="00E80BAA">
      <w:pPr>
        <w:rPr>
          <w:b/>
        </w:rPr>
      </w:pPr>
      <w:r>
        <w:rPr>
          <w:b/>
        </w:rPr>
        <w:br w:type="page"/>
      </w:r>
    </w:p>
    <w:p w:rsidR="00874478" w:rsidRDefault="00624B9E" w:rsidP="00E80BAA">
      <w:pPr>
        <w:spacing w:after="240" w:line="480" w:lineRule="auto"/>
        <w:jc w:val="center"/>
        <w:rPr>
          <w:b/>
          <w:bCs/>
        </w:rPr>
      </w:pPr>
      <w:r>
        <w:rPr>
          <w:b/>
        </w:rPr>
        <w:lastRenderedPageBreak/>
        <w:t>Conflict Handling</w:t>
      </w:r>
      <w:r w:rsidR="00E80BAA">
        <w:rPr>
          <w:b/>
        </w:rPr>
        <w:t xml:space="preserve"> Styles</w:t>
      </w:r>
    </w:p>
    <w:p w:rsidR="00DE2B14" w:rsidRDefault="00874478" w:rsidP="00E80BAA">
      <w:pPr>
        <w:spacing w:after="240" w:line="480" w:lineRule="auto"/>
      </w:pPr>
      <w:r>
        <w:rPr>
          <w:b/>
          <w:bCs/>
        </w:rPr>
        <w:t>What are the Five Conflict M</w:t>
      </w:r>
      <w:r w:rsidR="00A86C83">
        <w:rPr>
          <w:b/>
          <w:bCs/>
        </w:rPr>
        <w:t>odes?</w:t>
      </w:r>
    </w:p>
    <w:p w:rsidR="00DE2B14" w:rsidRDefault="00A86C83" w:rsidP="00874478">
      <w:pPr>
        <w:spacing w:before="240" w:after="240" w:line="480" w:lineRule="auto"/>
        <w:ind w:firstLine="720"/>
      </w:pPr>
      <w:r>
        <w:t>Whether in a small business or large organization, owner, workplace manager, or employees, they all almost certainly have disagreements at work. They may be called upon to resolve problems between managers and coworkers or between two other peers and customers or suppliers. Conflicts can emerge not just as a result of personality issues but also as a result of the firm's objectives. Ego, jealousy, competition, bigotry, and paranoia are all factors that can contribute to interpersonal disputes. When faced with a conflict, the first step is to determine the root of the problem before attempting to persuade others to compromise or back down. There are five conflict modes used to aid in resolving conflicts among organizations.</w:t>
      </w:r>
    </w:p>
    <w:p w:rsidR="00DE2B14" w:rsidRPr="00874478" w:rsidRDefault="00874478" w:rsidP="00874478">
      <w:pPr>
        <w:spacing w:before="240" w:after="240" w:line="480" w:lineRule="auto"/>
        <w:rPr>
          <w:b/>
        </w:rPr>
      </w:pPr>
      <w:r w:rsidRPr="00874478">
        <w:rPr>
          <w:b/>
        </w:rPr>
        <w:t>The Collaborating S</w:t>
      </w:r>
      <w:r w:rsidR="00A86C83" w:rsidRPr="00874478">
        <w:rPr>
          <w:b/>
        </w:rPr>
        <w:t>tyle</w:t>
      </w:r>
    </w:p>
    <w:p w:rsidR="00DE2B14" w:rsidRDefault="00A86C83" w:rsidP="00874478">
      <w:pPr>
        <w:spacing w:before="240" w:after="240" w:line="480" w:lineRule="auto"/>
        <w:ind w:firstLine="720"/>
      </w:pPr>
      <w:r>
        <w:t xml:space="preserve">Collaborating is a combination of assertiveness and cooperation. When collaborating, a person </w:t>
      </w:r>
      <w:r w:rsidR="0070507D">
        <w:t>tries</w:t>
      </w:r>
      <w:r>
        <w:t xml:space="preserve"> to work with the other person to develop a solution that adequately addresses the interests of both </w:t>
      </w:r>
      <w:r w:rsidR="00874478">
        <w:t>parties’</w:t>
      </w:r>
      <w:r>
        <w:t xml:space="preserve"> </w:t>
      </w:r>
      <w:r w:rsidR="00624B9E">
        <w:t>interests (Jimoh et al., 2019)</w:t>
      </w:r>
      <w:r>
        <w:t>. An investigation into a problem is conducted to understand both people's underlying concerns and then to develop a solution that addresses both sets of issues. Two people can collaborate in various ways, including exploring a misunderstanding to learn from each other's insights, resolving a condition that would otherwise force them to compete for resources, or confronting and attempting to find a creative solution to an interpersonal problem.</w:t>
      </w:r>
    </w:p>
    <w:p w:rsidR="00DE2B14" w:rsidRPr="00874478" w:rsidRDefault="00A86C83" w:rsidP="00874478">
      <w:pPr>
        <w:spacing w:before="240" w:after="240" w:line="480" w:lineRule="auto"/>
        <w:rPr>
          <w:b/>
        </w:rPr>
      </w:pPr>
      <w:r w:rsidRPr="00874478">
        <w:rPr>
          <w:b/>
        </w:rPr>
        <w:t>Competing</w:t>
      </w:r>
      <w:r w:rsidR="00874478" w:rsidRPr="00874478">
        <w:rPr>
          <w:b/>
        </w:rPr>
        <w:t xml:space="preserve"> Style</w:t>
      </w:r>
    </w:p>
    <w:p w:rsidR="00DE2B14" w:rsidRDefault="00A86C83" w:rsidP="00874478">
      <w:pPr>
        <w:spacing w:before="240" w:after="240" w:line="480" w:lineRule="auto"/>
        <w:ind w:firstLine="720"/>
      </w:pPr>
      <w:r>
        <w:lastRenderedPageBreak/>
        <w:t>Competing is a forceful and uncooperative mode that is centered on power. When competing, one individual pursues their own interests at the expense of the other person, utilizing whatever power is available to them to gain control of the situation. Competing could involve:</w:t>
      </w:r>
    </w:p>
    <w:p w:rsidR="00DE2B14" w:rsidRDefault="00A86C83" w:rsidP="00874478">
      <w:pPr>
        <w:numPr>
          <w:ilvl w:val="0"/>
          <w:numId w:val="1"/>
        </w:numPr>
        <w:spacing w:before="240" w:line="480" w:lineRule="auto"/>
        <w:ind w:firstLine="720"/>
      </w:pPr>
      <w:r>
        <w:t>Protecting your rights.</w:t>
      </w:r>
    </w:p>
    <w:p w:rsidR="00DE2B14" w:rsidRDefault="00A86C83" w:rsidP="00874478">
      <w:pPr>
        <w:numPr>
          <w:ilvl w:val="0"/>
          <w:numId w:val="1"/>
        </w:numPr>
        <w:spacing w:line="480" w:lineRule="auto"/>
        <w:ind w:firstLine="720"/>
      </w:pPr>
      <w:r>
        <w:t>Defending a sta</w:t>
      </w:r>
      <w:bookmarkStart w:id="0" w:name="_GoBack"/>
      <w:bookmarkEnd w:id="0"/>
      <w:r>
        <w:t>nce you consider to be correct.</w:t>
      </w:r>
    </w:p>
    <w:p w:rsidR="00DE2B14" w:rsidRDefault="00A86C83" w:rsidP="00874478">
      <w:pPr>
        <w:numPr>
          <w:ilvl w:val="0"/>
          <w:numId w:val="1"/>
        </w:numPr>
        <w:spacing w:after="240" w:line="480" w:lineRule="auto"/>
        <w:ind w:firstLine="720"/>
      </w:pPr>
      <w:r>
        <w:t>Simply attempting to win a game or contest.</w:t>
      </w:r>
    </w:p>
    <w:p w:rsidR="00DE2B14" w:rsidRPr="00874478" w:rsidRDefault="00A86C83" w:rsidP="00874478">
      <w:pPr>
        <w:spacing w:before="240" w:after="240" w:line="480" w:lineRule="auto"/>
        <w:rPr>
          <w:b/>
        </w:rPr>
      </w:pPr>
      <w:r w:rsidRPr="00874478">
        <w:rPr>
          <w:b/>
        </w:rPr>
        <w:t>Compromising</w:t>
      </w:r>
    </w:p>
    <w:p w:rsidR="00DE2B14" w:rsidRDefault="00A86C83" w:rsidP="00874478">
      <w:pPr>
        <w:spacing w:before="240" w:after="240" w:line="480" w:lineRule="auto"/>
        <w:ind w:firstLine="720"/>
      </w:pPr>
      <w:r>
        <w:t>Compromises are intermediated between cooperation and aggressiveness. Compromise is finding a quick solution that partially satisfies both parties. Compromising means giving up more than contending but less than accommodating. Similarly, it handles an issue more directly than avoiding but not as thoroughly as collaborating. Compromise can involve settling differences, making concessions, or finding a speedy middle ground.</w:t>
      </w:r>
    </w:p>
    <w:p w:rsidR="00DE2B14" w:rsidRPr="00874478" w:rsidRDefault="00A86C83" w:rsidP="00874478">
      <w:pPr>
        <w:spacing w:before="240" w:after="240" w:line="480" w:lineRule="auto"/>
        <w:rPr>
          <w:b/>
        </w:rPr>
      </w:pPr>
      <w:r w:rsidRPr="00874478">
        <w:rPr>
          <w:b/>
        </w:rPr>
        <w:t>Avoiding style</w:t>
      </w:r>
    </w:p>
    <w:p w:rsidR="00DE2B14" w:rsidRDefault="00A86C83" w:rsidP="00874478">
      <w:pPr>
        <w:spacing w:before="240" w:after="240" w:line="480" w:lineRule="auto"/>
        <w:ind w:firstLine="720"/>
      </w:pPr>
      <w:r>
        <w:t xml:space="preserve">Avoiding is uncooperative and </w:t>
      </w:r>
      <w:r w:rsidR="00874478">
        <w:t>unassertive. When</w:t>
      </w:r>
      <w:r>
        <w:t xml:space="preserve"> avoiding, a person does not immediately pursue their own or the other person's problems. They make no attempt to resolve the conflict. Avoidance can take the form of tactfully avoiding a problem, deferring a problem until a better moment, or simply withdrawing from a dangerous circumstance.</w:t>
      </w:r>
    </w:p>
    <w:p w:rsidR="00DE2B14" w:rsidRPr="00874478" w:rsidRDefault="00A86C83" w:rsidP="00874478">
      <w:pPr>
        <w:spacing w:before="240" w:after="240" w:line="480" w:lineRule="auto"/>
        <w:rPr>
          <w:b/>
        </w:rPr>
      </w:pPr>
      <w:r w:rsidRPr="00874478">
        <w:rPr>
          <w:b/>
        </w:rPr>
        <w:t>Accommodating style</w:t>
      </w:r>
    </w:p>
    <w:p w:rsidR="00DE2B14" w:rsidRDefault="00A86C83" w:rsidP="00874478">
      <w:pPr>
        <w:spacing w:before="240" w:after="240" w:line="480" w:lineRule="auto"/>
        <w:ind w:firstLine="720"/>
      </w:pPr>
      <w:r>
        <w:t xml:space="preserve">Competing is the opposite of accommodating, which is unassailable and cooperative. When accommodating, an individual ignores their own worries in order to meet the needs of the </w:t>
      </w:r>
      <w:r>
        <w:lastRenderedPageBreak/>
        <w:t>other person; this approach involves some self-sacrifice. Selfless generosity or charity or surrendering to another's point of view are all examples of accommodating.</w:t>
      </w:r>
    </w:p>
    <w:p w:rsidR="00DE2B14" w:rsidRDefault="00874478" w:rsidP="00874478">
      <w:pPr>
        <w:spacing w:before="240" w:after="240" w:line="480" w:lineRule="auto"/>
        <w:jc w:val="center"/>
      </w:pPr>
      <w:r>
        <w:rPr>
          <w:b/>
          <w:bCs/>
        </w:rPr>
        <w:t>What is the Basis/cause of the Conflict in H</w:t>
      </w:r>
      <w:r w:rsidR="00A86C83">
        <w:rPr>
          <w:b/>
          <w:bCs/>
        </w:rPr>
        <w:t>ospitals?</w:t>
      </w:r>
    </w:p>
    <w:p w:rsidR="00DE2B14" w:rsidRDefault="00A86C83" w:rsidP="00874478">
      <w:pPr>
        <w:spacing w:before="240" w:after="240" w:line="480" w:lineRule="auto"/>
        <w:ind w:firstLine="720"/>
      </w:pPr>
      <w:r>
        <w:t xml:space="preserve">Value differences are one of the causes of conflicts in health organizations. When individuals have belief systems that are believed to be incompatible with one another, a values conflict is </w:t>
      </w:r>
      <w:r w:rsidR="00874478">
        <w:t>triggered (</w:t>
      </w:r>
      <w:r w:rsidR="00624B9E">
        <w:t>Hook</w:t>
      </w:r>
      <w:r w:rsidR="00874478">
        <w:t xml:space="preserve"> et al., 2017)</w:t>
      </w:r>
      <w:r>
        <w:t>. Nonetheless, while values are non-negotiable, they may be debated, and people can learn to live in peace and harmony with one another if they work together. Moreover, individual differences reinforce conflicts in hospitals. There are differences between people. To conclude, a wide range of individual differences, such as characteristics and abilities and skills and qualities, can significantly impact the nature of interpersonal relationships. Individual aggression, authoritarianism, and tolerance for ambiguity all appear to have an impact on how a person interacts with possible conflict in their life. Indeed, such features may have a role in determining whether or not conflict is triggered in the first place.</w:t>
      </w:r>
    </w:p>
    <w:p w:rsidR="0070507D" w:rsidRDefault="00A86C83" w:rsidP="00874478">
      <w:pPr>
        <w:spacing w:before="240" w:after="240" w:line="480" w:lineRule="auto"/>
        <w:ind w:firstLine="720"/>
      </w:pPr>
      <w:r>
        <w:t xml:space="preserve">Structural and relationship differences also cause conflicts. When there are misperceptions, significant negative attitudes, or miscommunication, it can lead to a conflict in the working </w:t>
      </w:r>
      <w:r w:rsidR="00624B9E">
        <w:t>relationship (Gomez et al., 20210</w:t>
      </w:r>
      <w:r>
        <w:t>. People can develop a distrust for each other if they think their behaviors are driven by malice or an attempt to damage the other person. The best way to resolve relationship disagreements is to give each individual, uninterrupted time to go through the difficulties and respond to the other person's worries. Exerting oppressive behaviors on others leads to the emergence of structural conflicts in organizations. Conflict behavior is frequently exacerbated by a lack of resources or opportunities and organizational structures.</w:t>
      </w:r>
    </w:p>
    <w:p w:rsidR="00874478" w:rsidRDefault="00874478" w:rsidP="0070507D">
      <w:pPr>
        <w:spacing w:before="240" w:after="240" w:line="480" w:lineRule="auto"/>
        <w:jc w:val="center"/>
        <w:rPr>
          <w:b/>
          <w:bCs/>
        </w:rPr>
      </w:pPr>
      <w:r>
        <w:rPr>
          <w:b/>
          <w:bCs/>
        </w:rPr>
        <w:lastRenderedPageBreak/>
        <w:t>What Conflict Style/H</w:t>
      </w:r>
      <w:r w:rsidRPr="00874478">
        <w:rPr>
          <w:b/>
          <w:bCs/>
        </w:rPr>
        <w:t>andling-mod</w:t>
      </w:r>
      <w:r>
        <w:rPr>
          <w:b/>
          <w:bCs/>
        </w:rPr>
        <w:t>e should be use to Resolve the C</w:t>
      </w:r>
      <w:r w:rsidRPr="00874478">
        <w:rPr>
          <w:b/>
          <w:bCs/>
        </w:rPr>
        <w:t>onflict?</w:t>
      </w:r>
    </w:p>
    <w:p w:rsidR="00DE2B14" w:rsidRDefault="00A86C83" w:rsidP="00874478">
      <w:pPr>
        <w:spacing w:before="240" w:after="240" w:line="480" w:lineRule="auto"/>
        <w:ind w:firstLine="720"/>
      </w:pPr>
      <w:r>
        <w:t xml:space="preserve">Regardless of the origin or nature of the disagreement, a skilled mediator can assist parties in shifting their attention from fighting to </w:t>
      </w:r>
      <w:r w:rsidR="00874478">
        <w:t>resolution (Rerke et al., 2018)</w:t>
      </w:r>
      <w:r>
        <w:t>. Because they must be unbiased, neutrals help establish an environment in which parties may put their trust in the process and work together to find a solution. The mediation approach helps to reduce complaints and litigation expenses, and it can often remove the need to spend time and money attending depositions or responding to disclosure demands, which saves time and resources. Mediation can be the first and most effective step a hospital can take to rebuild trust with patients and other customers, whether the issue is disruptive behavior on the part of a caregiver or accidental harm done to a patient by the hospital or among the employees.</w:t>
      </w:r>
    </w:p>
    <w:p w:rsidR="00DE2B14" w:rsidRDefault="00874478" w:rsidP="0070507D">
      <w:pPr>
        <w:spacing w:before="240" w:after="240" w:line="480" w:lineRule="auto"/>
        <w:jc w:val="center"/>
      </w:pPr>
      <w:r>
        <w:rPr>
          <w:b/>
          <w:bCs/>
        </w:rPr>
        <w:t>Why is the C</w:t>
      </w:r>
      <w:r w:rsidR="00A86C83">
        <w:rPr>
          <w:b/>
          <w:bCs/>
        </w:rPr>
        <w:t>hosen approach preferable to other approaches?</w:t>
      </w:r>
    </w:p>
    <w:p w:rsidR="00DE2B14" w:rsidRDefault="00A86C83" w:rsidP="00874478">
      <w:pPr>
        <w:spacing w:before="240" w:after="240" w:line="480" w:lineRule="auto"/>
        <w:ind w:firstLine="720"/>
      </w:pPr>
      <w:r>
        <w:t xml:space="preserve">As compared to other approaches to conflict resolving approaches such as ligation, mediation is fair and impartial, fosters cooperation, improves communication, and allows personalized solutions. The conflicting parties have an equal say in the resolution process, and it is them, rather than the mediator, who determines the parameters of the settlement agreement. During the procedure, there is no decision of guilt or innocence on the part of the parties. Besides, mediation encourages a problem-solving technique - for everyone involved in a disagreement - that goes to the heart of the matter in order to create a lasting solution that benefits all parties involved. Further, in a confidential and neutral context, mediation allows the parties to express themselves freely and honestly about the issues at the heart of the conflict. Improved communication can lead to more amicable resolutions that benefit both parties. Finally, an unbiased third party provides support or assists the parties in conflict in reaching a </w:t>
      </w:r>
      <w:r>
        <w:lastRenderedPageBreak/>
        <w:t>voluntary, mutually beneficial resolution of their disagreement. Mediation may resolve the core legal disagreement, but it can also handle any other matters relevant to the parties.</w:t>
      </w:r>
    </w:p>
    <w:p w:rsidR="00DE2B14" w:rsidRDefault="00A86C83" w:rsidP="0070507D">
      <w:pPr>
        <w:spacing w:before="240" w:after="240" w:line="480" w:lineRule="auto"/>
        <w:jc w:val="center"/>
      </w:pPr>
      <w:r>
        <w:rPr>
          <w:b/>
          <w:bCs/>
        </w:rPr>
        <w:t>What are the advantages and disadvantages of your choice?</w:t>
      </w:r>
    </w:p>
    <w:p w:rsidR="00DE2B14" w:rsidRDefault="00A86C83" w:rsidP="00874478">
      <w:pPr>
        <w:spacing w:before="240" w:after="240" w:line="480" w:lineRule="auto"/>
        <w:ind w:firstLine="720"/>
      </w:pPr>
      <w:r w:rsidRPr="00874478">
        <w:rPr>
          <w:bCs/>
        </w:rPr>
        <w:t xml:space="preserve">When it comes to resolving problems, mediation may be a great </w:t>
      </w:r>
      <w:r w:rsidR="00874478" w:rsidRPr="00874478">
        <w:rPr>
          <w:bCs/>
        </w:rPr>
        <w:t>friend</w:t>
      </w:r>
      <w:r w:rsidR="00874478">
        <w:rPr>
          <w:b/>
          <w:bCs/>
        </w:rPr>
        <w:t>.</w:t>
      </w:r>
      <w:r w:rsidR="00874478">
        <w:t xml:space="preserve"> The</w:t>
      </w:r>
      <w:r>
        <w:t xml:space="preserve"> parties will be able to exert control over the result of the case and will not be taken by surprise by the decisions of an employer and the union representative. A chance for the parties to be heard by a neutral party who will offer an objective review of the case will be provided to them. The mediator will frequently point out areas of vulnerability that may not have been previously seen or appreciated. When dealing with a tough client, the mediator might also offer them a dose of reality on their genuine position in the case. Mediations are also an extremely effective discovery approach to conflicts resolution. They provide the opportunity to spend many hours with your customer as well as with the opposing party's representative.</w:t>
      </w:r>
    </w:p>
    <w:p w:rsidR="00DE2B14" w:rsidRDefault="00A86C83" w:rsidP="00874478">
      <w:pPr>
        <w:spacing w:before="240" w:after="240" w:line="480" w:lineRule="auto"/>
        <w:ind w:firstLine="720"/>
      </w:pPr>
      <w:r>
        <w:t>As a result, you may gain valuable insight into your client's true importance, which may not have been stated during previous meetings. The opportunity to see the opposing representative and their client will reveal information that cannot be obtained through written discovery or even a deposition, which will be beneficial. Moreover, mediation allows for direct communication between the conflicting parties, saves time and money, and preserves or allows relationship continuation between the parties.</w:t>
      </w:r>
    </w:p>
    <w:p w:rsidR="00DE2B14" w:rsidRDefault="00A86C83" w:rsidP="00874478">
      <w:pPr>
        <w:spacing w:before="240" w:after="240" w:line="480" w:lineRule="auto"/>
        <w:ind w:firstLine="720"/>
      </w:pPr>
      <w:r>
        <w:t xml:space="preserve">Nonetheless, there are disadvantages involved with the approach. If the parties are entrenched in their positions and unwilling to compromise, the process may be a waste of </w:t>
      </w:r>
      <w:r w:rsidR="00874478">
        <w:t>time. Furthermore</w:t>
      </w:r>
      <w:r>
        <w:t xml:space="preserve">, any significant social or legal points will be lost in the course of a confidential </w:t>
      </w:r>
      <w:r w:rsidR="00874478">
        <w:t>agreement. It</w:t>
      </w:r>
      <w:r>
        <w:t xml:space="preserve"> is possible that it will take multiple mediation sessions for the parties to achieve </w:t>
      </w:r>
      <w:r>
        <w:lastRenderedPageBreak/>
        <w:t xml:space="preserve">some sort of agreement, making mediation a time-consuming and expensive </w:t>
      </w:r>
      <w:r w:rsidR="00874478">
        <w:t>endeavor. Finally</w:t>
      </w:r>
      <w:r>
        <w:t>, mediation will only be successful if all parties are dedicated to reaching a mutually agreeable conclusion.</w:t>
      </w:r>
    </w:p>
    <w:p w:rsidR="00DE2B14" w:rsidRDefault="00A86C83" w:rsidP="00874478">
      <w:pPr>
        <w:spacing w:before="240" w:after="240" w:line="480" w:lineRule="auto"/>
        <w:ind w:firstLine="720"/>
      </w:pPr>
      <w:r>
        <w:t>Additionally, if one of the parties strongly believes in a particular position, mediation may not be the ideal option. Mediation can only be effective if one of the conflicting parties pays money and the other party is willing to accept a lower settlement than they would receive at trial. When a party believes that it is not liable and hence should not pay any money, mediation will not be effective in resolving the issue. If a party is convinced that the other party is guilty and that the other party's liability is so egregious that settlement is unlikely to appropriately compensate them, mediation may not be the best option for that party. Lastly, if the issue is primarily about the recovery of the principal rather than the recovery of money, mediation will not yield the intended result.</w:t>
      </w:r>
    </w:p>
    <w:p w:rsidR="00874478" w:rsidRDefault="00874478" w:rsidP="00874478">
      <w:pPr>
        <w:spacing w:before="240" w:after="240" w:line="480" w:lineRule="auto"/>
        <w:ind w:firstLine="720"/>
      </w:pPr>
    </w:p>
    <w:p w:rsidR="00874478" w:rsidRDefault="00874478" w:rsidP="00874478">
      <w:pPr>
        <w:spacing w:before="240" w:after="240" w:line="480" w:lineRule="auto"/>
        <w:ind w:firstLine="720"/>
      </w:pPr>
    </w:p>
    <w:p w:rsidR="00874478" w:rsidRDefault="00874478" w:rsidP="00874478">
      <w:pPr>
        <w:spacing w:before="240" w:after="240" w:line="480" w:lineRule="auto"/>
        <w:ind w:firstLine="720"/>
      </w:pPr>
    </w:p>
    <w:p w:rsidR="00874478" w:rsidRDefault="00874478" w:rsidP="00874478">
      <w:pPr>
        <w:spacing w:before="240" w:after="240" w:line="480" w:lineRule="auto"/>
        <w:ind w:firstLine="720"/>
      </w:pPr>
    </w:p>
    <w:p w:rsidR="00874478" w:rsidRDefault="00874478" w:rsidP="00874478">
      <w:pPr>
        <w:spacing w:before="240" w:after="240" w:line="480" w:lineRule="auto"/>
        <w:ind w:firstLine="720"/>
      </w:pPr>
    </w:p>
    <w:p w:rsidR="00874478" w:rsidRDefault="00874478" w:rsidP="00874478">
      <w:pPr>
        <w:spacing w:before="240" w:after="240" w:line="480" w:lineRule="auto"/>
        <w:ind w:firstLine="720"/>
      </w:pPr>
    </w:p>
    <w:p w:rsidR="00874478" w:rsidRDefault="00874478" w:rsidP="00624B9E">
      <w:pPr>
        <w:spacing w:before="240" w:after="240" w:line="480" w:lineRule="auto"/>
      </w:pPr>
    </w:p>
    <w:p w:rsidR="0070507D" w:rsidRDefault="0070507D">
      <w:r>
        <w:br w:type="page"/>
      </w:r>
    </w:p>
    <w:p w:rsidR="00874478" w:rsidRDefault="00874478" w:rsidP="0070507D">
      <w:pPr>
        <w:spacing w:before="240" w:after="240" w:line="480" w:lineRule="auto"/>
        <w:jc w:val="center"/>
      </w:pPr>
      <w:r>
        <w:lastRenderedPageBreak/>
        <w:t>References</w:t>
      </w:r>
    </w:p>
    <w:p w:rsidR="00624B9E" w:rsidRDefault="00624B9E" w:rsidP="00624B9E">
      <w:pPr>
        <w:spacing w:line="480" w:lineRule="auto"/>
        <w:ind w:left="720" w:hanging="720"/>
      </w:pPr>
      <w:r>
        <w:t xml:space="preserve">Gómez, D., López Hincapié, J. D., Cardona, L. S. G., Ugarriza, J. E., Herrera, E., &amp; Trujillo, N. (2021). Structural analysis of the Reactive-Proactive Aggression Questionnaire in population exposed to armed conflicts. </w:t>
      </w:r>
      <w:r>
        <w:rPr>
          <w:i/>
          <w:iCs/>
        </w:rPr>
        <w:t>Peace and Conflict: Journal of Peace Psychology</w:t>
      </w:r>
      <w:r>
        <w:t>.</w:t>
      </w:r>
    </w:p>
    <w:p w:rsidR="00874478" w:rsidRDefault="00874478" w:rsidP="00624B9E">
      <w:pPr>
        <w:spacing w:line="480" w:lineRule="auto"/>
        <w:ind w:left="720" w:hanging="720"/>
      </w:pPr>
      <w:r>
        <w:t>Hook, J. N., Davis, D., Owen, J., &amp; DeBlaere, C. (2017). Navigating value differences and conflicts.</w:t>
      </w:r>
    </w:p>
    <w:p w:rsidR="00624B9E" w:rsidRDefault="00624B9E" w:rsidP="00624B9E">
      <w:pPr>
        <w:spacing w:line="480" w:lineRule="auto"/>
        <w:ind w:left="720" w:hanging="720"/>
      </w:pPr>
      <w:r>
        <w:t xml:space="preserve">Holtzworth-Munroe, A., Beck, C. J., Applegate, A. G., Adams, J. M., Rossi, F. S., Jiang, L. J., ... &amp; Hale, D. F. (2020). Intimate partner violence (IPV) and family dispute resolution: A randomized controlled trial comparing shuttle mediation, videoconferencing mediation, and litigation. </w:t>
      </w:r>
      <w:r>
        <w:rPr>
          <w:i/>
          <w:iCs/>
        </w:rPr>
        <w:t>Psychology, Public Policy, and Law</w:t>
      </w:r>
    </w:p>
    <w:p w:rsidR="00874478" w:rsidRDefault="00624B9E" w:rsidP="00624B9E">
      <w:pPr>
        <w:spacing w:line="480" w:lineRule="auto"/>
        <w:ind w:left="720" w:hanging="720"/>
      </w:pPr>
      <w:r>
        <w:t xml:space="preserve">Jimoh, R., Oyewobi, L., Osajarikre, J., Adaji, A., &amp; Sani, M. (2019). Strategies for Managing Conflicts on Construction Sites in Abuja-Nigeria. </w:t>
      </w:r>
      <w:r>
        <w:rPr>
          <w:i/>
          <w:iCs/>
        </w:rPr>
        <w:t>Journal of Techno Social</w:t>
      </w:r>
      <w:r>
        <w:t xml:space="preserve">, </w:t>
      </w:r>
      <w:r>
        <w:rPr>
          <w:i/>
          <w:iCs/>
        </w:rPr>
        <w:t>11</w:t>
      </w:r>
      <w:r>
        <w:t>(2), 55-64.</w:t>
      </w:r>
    </w:p>
    <w:p w:rsidR="00874478" w:rsidRDefault="00874478" w:rsidP="00624B9E">
      <w:pPr>
        <w:spacing w:line="480" w:lineRule="auto"/>
        <w:ind w:left="720" w:hanging="720"/>
      </w:pPr>
      <w:r>
        <w:t xml:space="preserve">Rerke, V. I., Sukhostavska, Y. V., Krasheninnikova, N. A., Khvataeva, N. P., Sakharova, N. S., &amp; Rogozhnikova, R. A. (2018). Ethno mediation in international conflicts prevention in conditions of polyethnic educational environment. </w:t>
      </w:r>
      <w:r>
        <w:rPr>
          <w:i/>
          <w:iCs/>
        </w:rPr>
        <w:t>Revista Espacios</w:t>
      </w:r>
      <w:r>
        <w:t xml:space="preserve">, </w:t>
      </w:r>
      <w:r>
        <w:rPr>
          <w:i/>
          <w:iCs/>
        </w:rPr>
        <w:t>39</w:t>
      </w:r>
      <w:r>
        <w:t>(20).</w:t>
      </w:r>
    </w:p>
    <w:p w:rsidR="00874478" w:rsidRPr="00874478" w:rsidRDefault="00874478" w:rsidP="00874478">
      <w:pPr>
        <w:tabs>
          <w:tab w:val="left" w:pos="7200"/>
        </w:tabs>
      </w:pPr>
    </w:p>
    <w:sectPr w:rsidR="00874478" w:rsidRPr="00874478">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C83" w:rsidRDefault="00A86C83" w:rsidP="00624B9E">
      <w:r>
        <w:separator/>
      </w:r>
    </w:p>
  </w:endnote>
  <w:endnote w:type="continuationSeparator" w:id="0">
    <w:p w:rsidR="00A86C83" w:rsidRDefault="00A86C83" w:rsidP="00624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C83" w:rsidRDefault="00A86C83" w:rsidP="00624B9E">
      <w:r>
        <w:separator/>
      </w:r>
    </w:p>
  </w:footnote>
  <w:footnote w:type="continuationSeparator" w:id="0">
    <w:p w:rsidR="00A86C83" w:rsidRDefault="00A86C83" w:rsidP="00624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749798"/>
      <w:docPartObj>
        <w:docPartGallery w:val="Page Numbers (Top of Page)"/>
        <w:docPartUnique/>
      </w:docPartObj>
    </w:sdtPr>
    <w:sdtEndPr>
      <w:rPr>
        <w:noProof/>
      </w:rPr>
    </w:sdtEndPr>
    <w:sdtContent>
      <w:p w:rsidR="00624B9E" w:rsidRDefault="00624B9E">
        <w:pPr>
          <w:pStyle w:val="Header"/>
          <w:jc w:val="right"/>
        </w:pPr>
        <w:r>
          <w:fldChar w:fldCharType="begin"/>
        </w:r>
        <w:r>
          <w:instrText xml:space="preserve"> PAGE   \* MERGEFORMAT </w:instrText>
        </w:r>
        <w:r>
          <w:fldChar w:fldCharType="separate"/>
        </w:r>
        <w:r w:rsidR="00A86C83">
          <w:rPr>
            <w:noProof/>
          </w:rPr>
          <w:t>1</w:t>
        </w:r>
        <w:r>
          <w:rPr>
            <w:noProof/>
          </w:rPr>
          <w:fldChar w:fldCharType="end"/>
        </w:r>
      </w:p>
    </w:sdtContent>
  </w:sdt>
  <w:p w:rsidR="00624B9E" w:rsidRDefault="00624B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EC728AB0">
      <w:start w:val="1"/>
      <w:numFmt w:val="bullet"/>
      <w:lvlText w:val=""/>
      <w:lvlJc w:val="left"/>
      <w:pPr>
        <w:ind w:left="720" w:hanging="360"/>
      </w:pPr>
      <w:rPr>
        <w:rFonts w:ascii="Symbol" w:hAnsi="Symbol"/>
      </w:rPr>
    </w:lvl>
    <w:lvl w:ilvl="1" w:tplc="091A8356">
      <w:start w:val="1"/>
      <w:numFmt w:val="bullet"/>
      <w:lvlText w:val="o"/>
      <w:lvlJc w:val="left"/>
      <w:pPr>
        <w:tabs>
          <w:tab w:val="num" w:pos="1440"/>
        </w:tabs>
        <w:ind w:left="1440" w:hanging="360"/>
      </w:pPr>
      <w:rPr>
        <w:rFonts w:ascii="Courier New" w:hAnsi="Courier New"/>
      </w:rPr>
    </w:lvl>
    <w:lvl w:ilvl="2" w:tplc="F5988A28">
      <w:start w:val="1"/>
      <w:numFmt w:val="bullet"/>
      <w:lvlText w:val=""/>
      <w:lvlJc w:val="left"/>
      <w:pPr>
        <w:tabs>
          <w:tab w:val="num" w:pos="2160"/>
        </w:tabs>
        <w:ind w:left="2160" w:hanging="360"/>
      </w:pPr>
      <w:rPr>
        <w:rFonts w:ascii="Wingdings" w:hAnsi="Wingdings"/>
      </w:rPr>
    </w:lvl>
    <w:lvl w:ilvl="3" w:tplc="A2F03B8A">
      <w:start w:val="1"/>
      <w:numFmt w:val="bullet"/>
      <w:lvlText w:val=""/>
      <w:lvlJc w:val="left"/>
      <w:pPr>
        <w:tabs>
          <w:tab w:val="num" w:pos="2880"/>
        </w:tabs>
        <w:ind w:left="2880" w:hanging="360"/>
      </w:pPr>
      <w:rPr>
        <w:rFonts w:ascii="Symbol" w:hAnsi="Symbol"/>
      </w:rPr>
    </w:lvl>
    <w:lvl w:ilvl="4" w:tplc="AAC608AC">
      <w:start w:val="1"/>
      <w:numFmt w:val="bullet"/>
      <w:lvlText w:val="o"/>
      <w:lvlJc w:val="left"/>
      <w:pPr>
        <w:tabs>
          <w:tab w:val="num" w:pos="3600"/>
        </w:tabs>
        <w:ind w:left="3600" w:hanging="360"/>
      </w:pPr>
      <w:rPr>
        <w:rFonts w:ascii="Courier New" w:hAnsi="Courier New"/>
      </w:rPr>
    </w:lvl>
    <w:lvl w:ilvl="5" w:tplc="2398F198">
      <w:start w:val="1"/>
      <w:numFmt w:val="bullet"/>
      <w:lvlText w:val=""/>
      <w:lvlJc w:val="left"/>
      <w:pPr>
        <w:tabs>
          <w:tab w:val="num" w:pos="4320"/>
        </w:tabs>
        <w:ind w:left="4320" w:hanging="360"/>
      </w:pPr>
      <w:rPr>
        <w:rFonts w:ascii="Wingdings" w:hAnsi="Wingdings"/>
      </w:rPr>
    </w:lvl>
    <w:lvl w:ilvl="6" w:tplc="DD56CCE6">
      <w:start w:val="1"/>
      <w:numFmt w:val="bullet"/>
      <w:lvlText w:val=""/>
      <w:lvlJc w:val="left"/>
      <w:pPr>
        <w:tabs>
          <w:tab w:val="num" w:pos="5040"/>
        </w:tabs>
        <w:ind w:left="5040" w:hanging="360"/>
      </w:pPr>
      <w:rPr>
        <w:rFonts w:ascii="Symbol" w:hAnsi="Symbol"/>
      </w:rPr>
    </w:lvl>
    <w:lvl w:ilvl="7" w:tplc="3FCA79C2">
      <w:start w:val="1"/>
      <w:numFmt w:val="bullet"/>
      <w:lvlText w:val="o"/>
      <w:lvlJc w:val="left"/>
      <w:pPr>
        <w:tabs>
          <w:tab w:val="num" w:pos="5760"/>
        </w:tabs>
        <w:ind w:left="5760" w:hanging="360"/>
      </w:pPr>
      <w:rPr>
        <w:rFonts w:ascii="Courier New" w:hAnsi="Courier New"/>
      </w:rPr>
    </w:lvl>
    <w:lvl w:ilvl="8" w:tplc="884E9030">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14"/>
    <w:rsid w:val="00061F94"/>
    <w:rsid w:val="00624B9E"/>
    <w:rsid w:val="0070507D"/>
    <w:rsid w:val="00874478"/>
    <w:rsid w:val="00A86C83"/>
    <w:rsid w:val="00DE2B14"/>
    <w:rsid w:val="00E8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FA136"/>
  <w15:docId w15:val="{B37E2BA5-9CB3-43BC-AC96-45271AAD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624B9E"/>
    <w:pPr>
      <w:tabs>
        <w:tab w:val="center" w:pos="4680"/>
        <w:tab w:val="right" w:pos="9360"/>
      </w:tabs>
    </w:pPr>
  </w:style>
  <w:style w:type="character" w:customStyle="1" w:styleId="HeaderChar">
    <w:name w:val="Header Char"/>
    <w:basedOn w:val="DefaultParagraphFont"/>
    <w:link w:val="Header"/>
    <w:uiPriority w:val="99"/>
    <w:rsid w:val="00624B9E"/>
    <w:rPr>
      <w:sz w:val="24"/>
      <w:szCs w:val="24"/>
    </w:rPr>
  </w:style>
  <w:style w:type="paragraph" w:styleId="Footer">
    <w:name w:val="footer"/>
    <w:basedOn w:val="Normal"/>
    <w:link w:val="FooterChar"/>
    <w:uiPriority w:val="99"/>
    <w:unhideWhenUsed/>
    <w:rsid w:val="00624B9E"/>
    <w:pPr>
      <w:tabs>
        <w:tab w:val="center" w:pos="4680"/>
        <w:tab w:val="right" w:pos="9360"/>
      </w:tabs>
    </w:pPr>
  </w:style>
  <w:style w:type="character" w:customStyle="1" w:styleId="FooterChar">
    <w:name w:val="Footer Char"/>
    <w:basedOn w:val="DefaultParagraphFont"/>
    <w:link w:val="Footer"/>
    <w:uiPriority w:val="99"/>
    <w:rsid w:val="00624B9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910984">
      <w:bodyDiv w:val="1"/>
      <w:marLeft w:val="0"/>
      <w:marRight w:val="0"/>
      <w:marTop w:val="0"/>
      <w:marBottom w:val="0"/>
      <w:divBdr>
        <w:top w:val="none" w:sz="0" w:space="0" w:color="auto"/>
        <w:left w:val="none" w:sz="0" w:space="0" w:color="auto"/>
        <w:bottom w:val="none" w:sz="0" w:space="0" w:color="auto"/>
        <w:right w:val="none" w:sz="0" w:space="0" w:color="auto"/>
      </w:divBdr>
      <w:divsChild>
        <w:div w:id="39133187">
          <w:marLeft w:val="0"/>
          <w:marRight w:val="0"/>
          <w:marTop w:val="0"/>
          <w:marBottom w:val="0"/>
          <w:divBdr>
            <w:top w:val="none" w:sz="0" w:space="0" w:color="auto"/>
            <w:left w:val="none" w:sz="0" w:space="0" w:color="auto"/>
            <w:bottom w:val="none" w:sz="0" w:space="0" w:color="auto"/>
            <w:right w:val="none" w:sz="0" w:space="0" w:color="auto"/>
          </w:divBdr>
        </w:div>
      </w:divsChild>
    </w:div>
    <w:div w:id="622073892">
      <w:bodyDiv w:val="1"/>
      <w:marLeft w:val="0"/>
      <w:marRight w:val="0"/>
      <w:marTop w:val="0"/>
      <w:marBottom w:val="0"/>
      <w:divBdr>
        <w:top w:val="none" w:sz="0" w:space="0" w:color="auto"/>
        <w:left w:val="none" w:sz="0" w:space="0" w:color="auto"/>
        <w:bottom w:val="none" w:sz="0" w:space="0" w:color="auto"/>
        <w:right w:val="none" w:sz="0" w:space="0" w:color="auto"/>
      </w:divBdr>
      <w:divsChild>
        <w:div w:id="633799801">
          <w:marLeft w:val="0"/>
          <w:marRight w:val="0"/>
          <w:marTop w:val="0"/>
          <w:marBottom w:val="0"/>
          <w:divBdr>
            <w:top w:val="none" w:sz="0" w:space="0" w:color="auto"/>
            <w:left w:val="none" w:sz="0" w:space="0" w:color="auto"/>
            <w:bottom w:val="none" w:sz="0" w:space="0" w:color="auto"/>
            <w:right w:val="none" w:sz="0" w:space="0" w:color="auto"/>
          </w:divBdr>
        </w:div>
      </w:divsChild>
    </w:div>
    <w:div w:id="1214728848">
      <w:bodyDiv w:val="1"/>
      <w:marLeft w:val="0"/>
      <w:marRight w:val="0"/>
      <w:marTop w:val="0"/>
      <w:marBottom w:val="0"/>
      <w:divBdr>
        <w:top w:val="none" w:sz="0" w:space="0" w:color="auto"/>
        <w:left w:val="none" w:sz="0" w:space="0" w:color="auto"/>
        <w:bottom w:val="none" w:sz="0" w:space="0" w:color="auto"/>
        <w:right w:val="none" w:sz="0" w:space="0" w:color="auto"/>
      </w:divBdr>
    </w:div>
    <w:div w:id="1286352957">
      <w:bodyDiv w:val="1"/>
      <w:marLeft w:val="0"/>
      <w:marRight w:val="0"/>
      <w:marTop w:val="0"/>
      <w:marBottom w:val="0"/>
      <w:divBdr>
        <w:top w:val="none" w:sz="0" w:space="0" w:color="auto"/>
        <w:left w:val="none" w:sz="0" w:space="0" w:color="auto"/>
        <w:bottom w:val="none" w:sz="0" w:space="0" w:color="auto"/>
        <w:right w:val="none" w:sz="0" w:space="0" w:color="auto"/>
      </w:divBdr>
      <w:divsChild>
        <w:div w:id="100734546">
          <w:marLeft w:val="0"/>
          <w:marRight w:val="0"/>
          <w:marTop w:val="0"/>
          <w:marBottom w:val="0"/>
          <w:divBdr>
            <w:top w:val="none" w:sz="0" w:space="0" w:color="auto"/>
            <w:left w:val="none" w:sz="0" w:space="0" w:color="auto"/>
            <w:bottom w:val="none" w:sz="0" w:space="0" w:color="auto"/>
            <w:right w:val="none" w:sz="0" w:space="0" w:color="auto"/>
          </w:divBdr>
        </w:div>
      </w:divsChild>
    </w:div>
    <w:div w:id="1457410890">
      <w:bodyDiv w:val="1"/>
      <w:marLeft w:val="0"/>
      <w:marRight w:val="0"/>
      <w:marTop w:val="0"/>
      <w:marBottom w:val="0"/>
      <w:divBdr>
        <w:top w:val="none" w:sz="0" w:space="0" w:color="auto"/>
        <w:left w:val="none" w:sz="0" w:space="0" w:color="auto"/>
        <w:bottom w:val="none" w:sz="0" w:space="0" w:color="auto"/>
        <w:right w:val="none" w:sz="0" w:space="0" w:color="auto"/>
      </w:divBdr>
      <w:divsChild>
        <w:div w:id="711536432">
          <w:marLeft w:val="0"/>
          <w:marRight w:val="0"/>
          <w:marTop w:val="0"/>
          <w:marBottom w:val="0"/>
          <w:divBdr>
            <w:top w:val="none" w:sz="0" w:space="0" w:color="auto"/>
            <w:left w:val="none" w:sz="0" w:space="0" w:color="auto"/>
            <w:bottom w:val="none" w:sz="0" w:space="0" w:color="auto"/>
            <w:right w:val="none" w:sz="0" w:space="0" w:color="auto"/>
          </w:divBdr>
        </w:div>
      </w:divsChild>
    </w:div>
    <w:div w:id="1514607946">
      <w:bodyDiv w:val="1"/>
      <w:marLeft w:val="0"/>
      <w:marRight w:val="0"/>
      <w:marTop w:val="0"/>
      <w:marBottom w:val="0"/>
      <w:divBdr>
        <w:top w:val="none" w:sz="0" w:space="0" w:color="auto"/>
        <w:left w:val="none" w:sz="0" w:space="0" w:color="auto"/>
        <w:bottom w:val="none" w:sz="0" w:space="0" w:color="auto"/>
        <w:right w:val="none" w:sz="0" w:space="0" w:color="auto"/>
      </w:divBdr>
    </w:div>
    <w:div w:id="2123917106">
      <w:bodyDiv w:val="1"/>
      <w:marLeft w:val="0"/>
      <w:marRight w:val="0"/>
      <w:marTop w:val="0"/>
      <w:marBottom w:val="0"/>
      <w:divBdr>
        <w:top w:val="none" w:sz="0" w:space="0" w:color="auto"/>
        <w:left w:val="none" w:sz="0" w:space="0" w:color="auto"/>
        <w:bottom w:val="none" w:sz="0" w:space="0" w:color="auto"/>
        <w:right w:val="none" w:sz="0" w:space="0" w:color="auto"/>
      </w:divBdr>
      <w:divsChild>
        <w:div w:id="14566753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4</cp:revision>
  <dcterms:created xsi:type="dcterms:W3CDTF">2021-10-03T08:01:00Z</dcterms:created>
  <dcterms:modified xsi:type="dcterms:W3CDTF">2021-10-03T08:04:00Z</dcterms:modified>
</cp:coreProperties>
</file>